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VIII – TERMO DE RESPONSABILIDADE DO DISCENTE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1"/>
        <w:spacing w:lineRule="auto" w:line="360" w:before="113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/>
        <w:drawing>
          <wp:inline distT="0" distB="0" distL="0" distR="0">
            <wp:extent cx="549275" cy="4972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" t="-80" r="-84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MINISTÉRIO DA EDUCAÇÃO</w:t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SECRETARIA DE EDUCAÇÃO PROFISSIONAL E TECNOLÓGICA</w:t>
      </w:r>
    </w:p>
    <w:p>
      <w:pPr>
        <w:pStyle w:val="Normal1"/>
        <w:keepNext w:val="true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INSTITUTO FEDERAL DE EDUCAÇÃO, CIÊNCIA E TECNOLOGIA DO SUL DE MINAS GERAIS</w:t>
      </w:r>
    </w:p>
    <w:p>
      <w:pPr>
        <w:pStyle w:val="Normal1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szCs w:val="24"/>
        </w:rPr>
        <w:t>CAMPUS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 INCONFIDENTES</w:t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85" w:leader="none"/>
          <w:tab w:val="left" w:pos="5261" w:leader="none"/>
          <w:tab w:val="left" w:pos="7782" w:leader="none"/>
          <w:tab w:val="left" w:pos="8064" w:leader="none"/>
          <w:tab w:val="left" w:pos="8235" w:leader="none"/>
          <w:tab w:val="left" w:pos="8495" w:leader="none"/>
          <w:tab w:val="left" w:pos="8743" w:leader="none"/>
          <w:tab w:val="left" w:pos="9486" w:leader="none"/>
          <w:tab w:val="left" w:pos="9714" w:leader="none"/>
        </w:tabs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TERMO DE RESPONSABILIDADE DO DISCENTE</w:t>
      </w:r>
    </w:p>
    <w:p>
      <w:pPr>
        <w:pStyle w:val="Normal1"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clear" w:pos="720"/>
          <w:tab w:val="left" w:pos="708" w:leader="none"/>
        </w:tabs>
        <w:spacing w:lineRule="auto" w:line="360"/>
        <w:jc w:val="both"/>
        <w:rPr>
          <w:b/>
          <w:b/>
          <w:color w:val="00000A"/>
        </w:rPr>
      </w:pPr>
      <w:r>
        <w:rPr>
          <w:b/>
          <w:color w:val="00000A"/>
        </w:rPr>
        <w:t>EDITAL: 51/2021</w:t>
      </w:r>
    </w:p>
    <w:p>
      <w:pPr>
        <w:pStyle w:val="Normal1"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clear" w:pos="720"/>
          <w:tab w:val="left" w:pos="708" w:leader="none"/>
        </w:tabs>
        <w:spacing w:lineRule="auto" w:line="360"/>
        <w:jc w:val="both"/>
        <w:rPr>
          <w:rFonts w:ascii="Arial" w:hAnsi="Arial"/>
          <w:b/>
          <w:b/>
          <w:color w:val="00000A"/>
        </w:rPr>
      </w:pPr>
      <w:r>
        <w:rPr>
          <w:rFonts w:eastAsia="Calibri" w:cs="Calibri" w:ascii="Arial" w:hAnsi="Arial"/>
          <w:b/>
          <w:color w:val="00000A"/>
        </w:rPr>
        <w:t>SERVIDOR RESPONSÁVEL:</w:t>
      </w:r>
      <w:r>
        <w:rPr>
          <w:rFonts w:ascii="Arial" w:hAnsi="Arial"/>
          <w:b/>
          <w:color w:val="00000A"/>
        </w:rPr>
        <w:t xml:space="preserve"> </w:t>
      </w:r>
    </w:p>
    <w:p>
      <w:pPr>
        <w:pStyle w:val="Normal1"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clear" w:pos="720"/>
          <w:tab w:val="left" w:pos="708" w:leader="none"/>
        </w:tabs>
        <w:spacing w:lineRule="auto" w:line="360"/>
        <w:jc w:val="both"/>
        <w:rPr>
          <w:color w:val="00000A"/>
        </w:rPr>
      </w:pPr>
      <w:r>
        <w:rPr>
          <w:b/>
          <w:color w:val="00000A"/>
        </w:rPr>
        <w:t>PERÍODO DE EXECUÇÃO DO PROJETO:</w:t>
      </w:r>
      <w:r>
        <w:rPr>
          <w:color w:val="00000A"/>
        </w:rPr>
        <w:t xml:space="preserve"> ___________/ 2021 a ____________ /2022  </w:t>
      </w:r>
    </w:p>
    <w:p>
      <w:pPr>
        <w:pStyle w:val="Normal1"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clear" w:pos="720"/>
          <w:tab w:val="left" w:pos="708" w:leader="none"/>
        </w:tabs>
        <w:spacing w:lineRule="auto" w:line="360"/>
        <w:jc w:val="both"/>
        <w:rPr>
          <w:rFonts w:ascii="Calibri" w:hAnsi="Calibri" w:eastAsia="Calibri" w:cs="Calibri"/>
          <w:color w:val="00000A"/>
        </w:rPr>
      </w:pPr>
      <w:r>
        <w:rPr>
          <w:b/>
          <w:color w:val="00000A"/>
        </w:rPr>
        <w:t xml:space="preserve">PERÍODO DE VIGÊNCIA DA BOLSA: </w:t>
      </w:r>
      <w:r>
        <w:rPr>
          <w:color w:val="00000A"/>
        </w:rPr>
        <w:t xml:space="preserve">____________/ 2021 a _____________ /2022  </w:t>
      </w:r>
    </w:p>
    <w:p>
      <w:pPr>
        <w:pStyle w:val="Normal1"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clear" w:pos="720"/>
          <w:tab w:val="left" w:pos="708" w:leader="none"/>
        </w:tabs>
        <w:spacing w:lineRule="auto" w:line="240"/>
        <w:jc w:val="both"/>
        <w:rPr>
          <w:color w:val="00000A"/>
          <w:sz w:val="6"/>
          <w:szCs w:val="6"/>
        </w:rPr>
      </w:pPr>
      <w:r>
        <w:rPr>
          <w:color w:val="00000A"/>
          <w:sz w:val="6"/>
          <w:szCs w:val="6"/>
        </w:rPr>
      </w:r>
    </w:p>
    <w:p>
      <w:pPr>
        <w:pStyle w:val="Normal1"/>
        <w:tabs>
          <w:tab w:val="clear" w:pos="720"/>
          <w:tab w:val="left" w:pos="708" w:leader="none"/>
        </w:tabs>
        <w:spacing w:lineRule="auto" w:line="276"/>
        <w:jc w:val="center"/>
        <w:rPr>
          <w:color w:val="00000A"/>
          <w:sz w:val="6"/>
          <w:szCs w:val="6"/>
        </w:rPr>
      </w:pPr>
      <w:r>
        <w:rPr>
          <w:color w:val="00000A"/>
          <w:sz w:val="6"/>
          <w:szCs w:val="6"/>
        </w:rPr>
      </w:r>
    </w:p>
    <w:p>
      <w:pPr>
        <w:pStyle w:val="Normal1"/>
        <w:tabs>
          <w:tab w:val="clear" w:pos="720"/>
          <w:tab w:val="left" w:pos="708" w:leader="none"/>
        </w:tabs>
        <w:spacing w:lineRule="auto" w:line="276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tbl>
      <w:tblPr>
        <w:tblStyle w:val="Table1"/>
        <w:tblW w:w="9675" w:type="dxa"/>
        <w:jc w:val="left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75"/>
      </w:tblGrid>
      <w:tr>
        <w:trPr>
          <w:trHeight w:val="649" w:hRule="atLeast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NOME DO BOLSISTA:</w:t>
            </w:r>
          </w:p>
        </w:tc>
      </w:tr>
    </w:tbl>
    <w:p>
      <w:pPr>
        <w:pStyle w:val="Normal1"/>
        <w:tabs>
          <w:tab w:val="clear" w:pos="720"/>
          <w:tab w:val="left" w:pos="708" w:leader="none"/>
        </w:tabs>
        <w:spacing w:lineRule="auto" w:line="276" w:before="0" w:after="57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 xml:space="preserve"> </w:t>
      </w:r>
    </w:p>
    <w:p>
      <w:pPr>
        <w:pStyle w:val="Normal1"/>
        <w:tabs>
          <w:tab w:val="clear" w:pos="720"/>
          <w:tab w:val="left" w:pos="708" w:leader="none"/>
        </w:tabs>
        <w:spacing w:lineRule="auto" w:line="276" w:before="0" w:after="57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Declaro que: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</w:tabs>
        <w:spacing w:lineRule="auto" w:line="276" w:before="0" w:after="57"/>
        <w:ind w:left="720" w:hanging="36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A assinatura deste termo implica na aceitação dos itens previstos no</w:t>
      </w:r>
      <w:r>
        <w:rPr>
          <w:rFonts w:eastAsia="Times New Roman" w:cs="Times New Roman" w:ascii="Times New Roman" w:hAnsi="Times New Roman"/>
          <w:b/>
          <w:color w:val="00000A"/>
        </w:rPr>
        <w:t xml:space="preserve"> Edital nº 51/2021</w:t>
      </w:r>
      <w:r>
        <w:rPr>
          <w:rFonts w:eastAsia="Times New Roman" w:cs="Times New Roman" w:ascii="Times New Roman" w:hAnsi="Times New Roman"/>
          <w:color w:val="00000A"/>
        </w:rPr>
        <w:t xml:space="preserve"> do NIPE – </w:t>
      </w:r>
      <w:r>
        <w:rPr>
          <w:rFonts w:eastAsia="Times New Roman" w:cs="Times New Roman" w:ascii="Times New Roman" w:hAnsi="Times New Roman"/>
          <w:i/>
          <w:color w:val="00000A"/>
        </w:rPr>
        <w:t>Campus</w:t>
      </w:r>
      <w:r>
        <w:rPr>
          <w:rFonts w:eastAsia="Times New Roman" w:cs="Times New Roman" w:ascii="Times New Roman" w:hAnsi="Times New Roman"/>
          <w:color w:val="00000A"/>
        </w:rPr>
        <w:t xml:space="preserve"> Inconfidentes, não podendo destes alegar desconhecimento.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</w:tabs>
        <w:spacing w:lineRule="auto" w:line="276" w:before="0" w:after="57"/>
        <w:ind w:left="720" w:hanging="36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O pagamento da bolsa implica na aceitação da elaboração e entrega dos relatórios parciais e finais das etapas concluídas.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</w:tabs>
        <w:spacing w:lineRule="auto" w:line="276" w:before="0" w:after="57"/>
        <w:ind w:left="720" w:hanging="36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A entrega dos resultados finais estará vinculada a aquisição dos materiais de consumo e/ou serviços solicitados no projeto.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</w:tabs>
        <w:spacing w:lineRule="auto" w:line="276" w:before="0" w:after="57"/>
        <w:ind w:left="720" w:hanging="36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Caso a aquisição dos materiais/serviços solicitados ocorra após o término do período de recebimento das bolsas, fica responsável pela execução do projeto mesmo após o término da vigência da bolsa.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</w:tabs>
        <w:spacing w:lineRule="auto" w:line="276" w:before="0" w:after="57"/>
        <w:ind w:left="720" w:hanging="36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Aceito qualquer avaliação e acompanhamento que o NIPE julgar conveniente proceder em relação ao projeto.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</w:tabs>
        <w:spacing w:lineRule="auto" w:line="276" w:before="0" w:after="57"/>
        <w:ind w:left="720" w:hanging="36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Qualquer alteração somente poderá ocorrer mediante deliberação do NIPE, após análise da solicitação efetuada em tempo hábil (em até 45 dias) com a referida justificativa;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</w:tabs>
        <w:spacing w:lineRule="auto" w:line="276" w:before="0" w:after="57"/>
        <w:ind w:left="720" w:hanging="36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Reconheço a isenção do NIPE sobre a responsabilidade no processo de compras dos itens necessários à execução do projeto.</w:t>
      </w:r>
    </w:p>
    <w:p>
      <w:pPr>
        <w:pStyle w:val="Normal1"/>
        <w:tabs>
          <w:tab w:val="clear" w:pos="720"/>
          <w:tab w:val="left" w:pos="708" w:leader="none"/>
        </w:tabs>
        <w:spacing w:lineRule="auto" w:line="276" w:before="0" w:after="57"/>
        <w:ind w:left="720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</w:r>
    </w:p>
    <w:p>
      <w:pPr>
        <w:pStyle w:val="Normal1"/>
        <w:tabs>
          <w:tab w:val="clear" w:pos="720"/>
          <w:tab w:val="left" w:pos="708" w:leader="none"/>
        </w:tabs>
        <w:spacing w:lineRule="auto" w:line="276" w:before="0" w:after="57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Assim, por ser verdade, assino o presente termo para os devidos fins de direito.</w:t>
      </w:r>
    </w:p>
    <w:p>
      <w:pPr>
        <w:pStyle w:val="Normal1"/>
        <w:tabs>
          <w:tab w:val="clear" w:pos="720"/>
          <w:tab w:val="left" w:pos="708" w:leader="none"/>
        </w:tabs>
        <w:spacing w:lineRule="auto" w:line="240" w:before="113" w:after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Inconfidentes – MG, ____ de ___________________ de 2021.</w:t>
      </w:r>
    </w:p>
    <w:p>
      <w:pPr>
        <w:pStyle w:val="Normal1"/>
        <w:tabs>
          <w:tab w:val="clear" w:pos="720"/>
          <w:tab w:val="left" w:pos="708" w:leader="none"/>
        </w:tabs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 xml:space="preserve">Assinado eletronicamente pelo(a) bolsista e </w:t>
      </w:r>
      <w:r>
        <w:rPr>
          <w:rFonts w:eastAsia="Times New Roman" w:cs="Times New Roman" w:ascii="Times New Roman" w:hAnsi="Times New Roman"/>
          <w:b/>
          <w:color w:val="00000A"/>
        </w:rPr>
        <w:t>Servidor</w:t>
      </w:r>
      <w:r>
        <w:rPr>
          <w:rFonts w:eastAsia="Times New Roman" w:cs="Times New Roman" w:ascii="Times New Roman" w:hAnsi="Times New Roman"/>
          <w:b/>
          <w:color w:val="00000A"/>
        </w:rPr>
        <w:t xml:space="preserve"> Responsável.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LibreOffice/7.1.6.2$Windows_x86 LibreOffice_project/0e133318fcee89abacd6a7d077e292f1145735c3</Application>
  <AppVersion>15.0000</AppVersion>
  <Pages>2</Pages>
  <Words>248</Words>
  <Characters>1445</Characters>
  <CharactersWithSpaces>1673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2021-10-06T07:36:34Z</dcterms:modified>
  <cp:revision>1</cp:revision>
  <dc:subject/>
  <dc:title/>
</cp:coreProperties>
</file>