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DE OUTORGA E RECEBIMENTO DA </w:t>
      </w:r>
    </w:p>
    <w:p w:rsidR="00000000" w:rsidDel="00000000" w:rsidP="00000000" w:rsidRDefault="00000000" w:rsidRPr="00000000" w14:paraId="00000002">
      <w:pPr>
        <w:spacing w:after="28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AO ESTUDANTE</w:t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BOLSA DE APOIO À PESQUISA - EDITAL nº 50/2021</w:t>
      </w:r>
    </w:p>
    <w:tbl>
      <w:tblPr>
        <w:tblStyle w:val="Table1"/>
        <w:tblW w:w="9916.0" w:type="dxa"/>
        <w:jc w:val="left"/>
        <w:tblInd w:w="-13.000000000000014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826"/>
        <w:gridCol w:w="4090"/>
        <w:tblGridChange w:id="0">
          <w:tblGrid>
            <w:gridCol w:w="5826"/>
            <w:gridCol w:w="40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 A.: 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Inconfidentes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IFSULDEMINAS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 </w:t>
              <w:br w:type="textWrapping"/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Período/Ano que está cursando:  </w:t>
              <w:br w:type="textWrapping"/>
              <w:t xml:space="preserve">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57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MODALIDADE DA BOLSA: (    ) PIBIC    (    ) PIBIC JR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2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32"/>
        <w:tblGridChange w:id="0">
          <w:tblGrid>
            <w:gridCol w:w="9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 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80" w:before="28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Instituto Federal de Educação, Ciência e Tecnologia do Sul de Minas Gerais – IFSULDEMINAS, por meio do 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Inconfidentes, e o BOLSISTA acima qualificado, têm entre si, justo e avençado o presente TERMO DE COMPROMISSO, que se regerá pelas condições abaixo aduzidas, com estrita observância do que dispõem a Resolução do Conselho Superior nº 014/2014.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CABE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/NIPE: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conceder ao BOLSISTA Bolsa de Incentivo Técnico e Acadêmico para o período de: novembro/2021 a junho/2022;</w:t>
      </w:r>
    </w:p>
    <w:p w:rsidR="00000000" w:rsidDel="00000000" w:rsidP="00000000" w:rsidRDefault="00000000" w:rsidRPr="00000000" w14:paraId="00000018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efetuar pagamento da Bolsa de Incentivo Técnico e Acadêmico, até o 10º dia útil do mês subsequente ao vencido;</w:t>
      </w:r>
    </w:p>
    <w:p w:rsidR="00000000" w:rsidDel="00000000" w:rsidP="00000000" w:rsidRDefault="00000000" w:rsidRPr="00000000" w14:paraId="00000019">
      <w:pPr>
        <w:spacing w:after="113" w:before="11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informar ao setor financeiro sobre ocorrências que possam motivar a suspensão, transferência ou o cancelamento da bolsa, conforme informações apresentadas pelos coordenadores dos projetos.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CABE AO BOLSISTA:</w:t>
      </w:r>
    </w:p>
    <w:p w:rsidR="00000000" w:rsidDel="00000000" w:rsidP="00000000" w:rsidRDefault="00000000" w:rsidRPr="00000000" w14:paraId="0000001B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executar as atividades previstas no Plano de Trabalho elaborado em conjunto com o orientador e aprovado pelos órgãos competentes da Unidade, conforme diretrizes definidas na Resolução do Conselho Superior nº 014/2014, e pelas condições abaixo aduzidas;</w:t>
      </w:r>
    </w:p>
    <w:p w:rsidR="00000000" w:rsidDel="00000000" w:rsidP="00000000" w:rsidRDefault="00000000" w:rsidRPr="00000000" w14:paraId="0000001C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cumprir a carga horária definida no Plano de Trabalho, bem como as normas e regulamentos vigentes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Inconfidentes e no setor/ local onde for desenvolver suas atividades;</w:t>
      </w:r>
    </w:p>
    <w:p w:rsidR="00000000" w:rsidDel="00000000" w:rsidP="00000000" w:rsidRDefault="00000000" w:rsidRPr="00000000" w14:paraId="0000001D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apresentar relatório parcial das atividades até o último dia útil do mês referente a metade do período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apresentar relatório final das atividades em até trinta dias após o último mês de vigência da bolsa;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apresentar os resultados finais da pesquisa na Jornada Científica e Tecnológica do IFSULDEMINAS.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13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devolver ao IFSULDEMINAS o(s) valor(es) de bolsa(s) recebida(s) indevidamente.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CABE AO ORIENTADOR/COORDENADOR DO PROJETO:</w:t>
      </w:r>
    </w:p>
    <w:p w:rsidR="00000000" w:rsidDel="00000000" w:rsidP="00000000" w:rsidRDefault="00000000" w:rsidRPr="00000000" w14:paraId="00000022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a) disponibilizar ao menos 2 (duas) horas por semana para orientação do(s) bolsista do(s) projeto;</w:t>
      </w:r>
    </w:p>
    <w:p w:rsidR="00000000" w:rsidDel="00000000" w:rsidP="00000000" w:rsidRDefault="00000000" w:rsidRPr="00000000" w14:paraId="00000023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b) controlar a frequência  do bolsista e relatar imediatamente ao NIPE qualquer problema que possa motivar a suspensão, transferência ou o cancelamento da BOLSA;</w:t>
      </w:r>
    </w:p>
    <w:p w:rsidR="00000000" w:rsidDel="00000000" w:rsidP="00000000" w:rsidRDefault="00000000" w:rsidRPr="00000000" w14:paraId="00000024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c) incluir o nome do(s) bolsista(s) nas publicações e nos trabalhos apresentados em eventos de pesquisa ou extensão, cujos resultados tiveram a participação efetiva do bolsista;</w:t>
      </w:r>
    </w:p>
    <w:p w:rsidR="00000000" w:rsidDel="00000000" w:rsidP="00000000" w:rsidRDefault="00000000" w:rsidRPr="00000000" w14:paraId="00000025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d) apresentar, junto ao(s) bolsista(s) os resultados finais da pesquisa na Jornada Científica e Tecnológica do IFSULDEMINAS;</w:t>
      </w:r>
    </w:p>
    <w:p w:rsidR="00000000" w:rsidDel="00000000" w:rsidP="00000000" w:rsidRDefault="00000000" w:rsidRPr="00000000" w14:paraId="00000026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e) participar na organização da Jornada de Iniciação Científica e Tecnológica como coordenador de sessão, avaliador de trabalhos ou revisor de resumos, sempre que solicitado;</w:t>
      </w:r>
    </w:p>
    <w:p w:rsidR="00000000" w:rsidDel="00000000" w:rsidP="00000000" w:rsidRDefault="00000000" w:rsidRPr="00000000" w14:paraId="00000027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f) participar, quando convocado, da avaliação de projetos internos e/ou externos;</w:t>
      </w:r>
    </w:p>
    <w:p w:rsidR="00000000" w:rsidDel="00000000" w:rsidP="00000000" w:rsidRDefault="00000000" w:rsidRPr="00000000" w14:paraId="00000028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A BOLSA DE INCENTIVO TÉCNICO ACADÊMICO PODERÁ SER CANCELADA, A QUALQUER MOMENTO, SE:</w:t>
      </w:r>
    </w:p>
    <w:p w:rsidR="00000000" w:rsidDel="00000000" w:rsidP="00000000" w:rsidRDefault="00000000" w:rsidRPr="00000000" w14:paraId="00000029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 BOLSISTA abandonar o curso ou ficar reprovado por faltas em 30% das disciplinas em que estiver matriculado ou dos créditos cursados;</w:t>
      </w:r>
    </w:p>
    <w:p w:rsidR="00000000" w:rsidDel="00000000" w:rsidP="00000000" w:rsidRDefault="00000000" w:rsidRPr="00000000" w14:paraId="0000002A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 BOLSISTA suspender sua matrícula;</w:t>
      </w:r>
    </w:p>
    <w:p w:rsidR="00000000" w:rsidDel="00000000" w:rsidP="00000000" w:rsidRDefault="00000000" w:rsidRPr="00000000" w14:paraId="0000002B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 BOLSISTA trancar a matrícula em mais de um terço das disciplinas; </w:t>
      </w:r>
    </w:p>
    <w:p w:rsidR="00000000" w:rsidDel="00000000" w:rsidP="00000000" w:rsidRDefault="00000000" w:rsidRPr="00000000" w14:paraId="0000002C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o BOLSISTA concluir o curso ou se transferir;</w:t>
      </w:r>
    </w:p>
    <w:p w:rsidR="00000000" w:rsidDel="00000000" w:rsidP="00000000" w:rsidRDefault="00000000" w:rsidRPr="00000000" w14:paraId="0000002D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o BOLSISTA deixar de comparecer, durante 15 (quinze) dias consecutivos ou 30 (trinta) intercalados, às atividades programadas, sem justificativa aceita pelo coordenador; </w:t>
      </w:r>
    </w:p>
    <w:p w:rsidR="00000000" w:rsidDel="00000000" w:rsidP="00000000" w:rsidRDefault="00000000" w:rsidRPr="00000000" w14:paraId="0000002E">
      <w:pPr>
        <w:spacing w:after="113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 BOLSISTA passar a receber outra modalidade de Bolsa, quer seja concedida pelo IFSULDEMINAS ou por outras instituições; </w:t>
      </w:r>
    </w:p>
    <w:p w:rsidR="00000000" w:rsidDel="00000000" w:rsidP="00000000" w:rsidRDefault="00000000" w:rsidRPr="00000000" w14:paraId="0000002F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o BOLSISTA for contemplado no programa de mobilidade estudantil/intercâmbio;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13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não for apresentado o relatório parcial das atividades do BOLSISTA até o último dia útil do mês referente a metade do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Este TERMO não cria, nem envolve qualquer espécie de relação de emprego entre o BOLSISTA e o IFSULDEMINAS.</w:t>
      </w:r>
    </w:p>
    <w:p w:rsidR="00000000" w:rsidDel="00000000" w:rsidP="00000000" w:rsidRDefault="00000000" w:rsidRPr="00000000" w14:paraId="00000032">
      <w:pPr>
        <w:spacing w:after="113" w:before="283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BOLSISTA declara que aceita a BOLSA DO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PROGRAMA INSTITUCIONAL DE FOMENTO INTERNO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comprometendo-se a cumprir o disposto neste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13" w:before="283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por estarem de acordo, lido e achado conforme, as partes e as testemunhas abaixo nomeadas assinam o presente instrumento. </w:t>
      </w:r>
    </w:p>
    <w:p w:rsidR="00000000" w:rsidDel="00000000" w:rsidP="00000000" w:rsidRDefault="00000000" w:rsidRPr="00000000" w14:paraId="00000034">
      <w:pPr>
        <w:spacing w:after="113" w:before="283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 – MG, ___ de ________________________ de 2021</w:t>
      </w:r>
      <w:r w:rsidDel="00000000" w:rsidR="00000000" w:rsidRPr="00000000">
        <w:rPr>
          <w:rFonts w:ascii="Charter BT" w:cs="Charter BT" w:eastAsia="Charter BT" w:hAnsi="Charter B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assinado digitalmente pelo Coordenador do projeto, bolsista e Coordenadora do  Núcleo Institucional de Pesquisa e Extensão (NIPE).</w:t>
      </w:r>
    </w:p>
    <w:p w:rsidR="00000000" w:rsidDel="00000000" w:rsidP="00000000" w:rsidRDefault="00000000" w:rsidRPr="00000000" w14:paraId="00000037">
      <w:pPr>
        <w:spacing w:after="113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13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PAI OU RESPONSÁVEL* (para menores de 18 anos)</w:t>
      </w:r>
    </w:p>
    <w:p w:rsidR="00000000" w:rsidDel="00000000" w:rsidP="00000000" w:rsidRDefault="00000000" w:rsidRPr="00000000" w14:paraId="0000003D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*inserir cópia do RG do pai ou responsável</w:t>
      </w:r>
    </w:p>
    <w:p w:rsidR="00000000" w:rsidDel="00000000" w:rsidP="00000000" w:rsidRDefault="00000000" w:rsidRPr="00000000" w14:paraId="0000003E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13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1">
      <w:pPr>
        <w:spacing w:after="113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widowControl w:val="1"/>
        <w:spacing w:after="113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CPF: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686" w:top="1831" w:left="1134" w:right="1134" w:header="1134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harter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0" w:before="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5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IMWDAV4cYF3uSh2EZzlqbxTgw==">AMUW2mWE0s2fUioauSPbw6yfi4R4nZv3oZTRXhuB8svyC0BR0fJYduozKG36rl2Hupnz0c7DL7WTHxHYjjUvqO/R8Ja6QVMbe0JIrto6c+A7FoFg6/2PhT8=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