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TERMO DE COMPROMISSO DE OUTORGA E RECEBIMENTO DA </w:t>
      </w:r>
    </w:p>
    <w:p w:rsidR="00000000" w:rsidDel="00000000" w:rsidP="00000000" w:rsidRDefault="00000000" w:rsidRPr="00000000" w14:paraId="00000002">
      <w:pPr>
        <w:spacing w:after="28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BOLSA DE APOIO AO ESTUDANTE</w:t>
      </w:r>
    </w:p>
    <w:p w:rsidR="00000000" w:rsidDel="00000000" w:rsidP="00000000" w:rsidRDefault="00000000" w:rsidRPr="00000000" w14:paraId="00000003">
      <w:pPr>
        <w:spacing w:after="280" w:before="2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BOLSA DE APOIO À PROJETOS DE EXTENSÃO - EDITAL nº 31/2021</w:t>
      </w:r>
    </w:p>
    <w:tbl>
      <w:tblPr>
        <w:tblStyle w:val="Table1"/>
        <w:tblW w:w="9916.0" w:type="dxa"/>
        <w:jc w:val="left"/>
        <w:tblInd w:w="-13.000000000000014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5826"/>
        <w:gridCol w:w="4090"/>
        <w:tblGridChange w:id="0">
          <w:tblGrid>
            <w:gridCol w:w="5826"/>
            <w:gridCol w:w="4090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BOLSISTA</w:t>
            </w:r>
          </w:p>
        </w:tc>
      </w:tr>
      <w:tr>
        <w:trPr>
          <w:cantSplit w:val="0"/>
          <w:trHeight w:val="452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6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NOME: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7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 A.: </w:t>
            </w:r>
          </w:p>
        </w:tc>
      </w:tr>
      <w:tr>
        <w:trPr>
          <w:cantSplit w:val="0"/>
          <w:trHeight w:val="23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8">
            <w:pPr>
              <w:spacing w:after="0" w:before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RG: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9">
            <w:pPr>
              <w:spacing w:after="0" w:before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CPF: </w:t>
            </w:r>
          </w:p>
        </w:tc>
      </w:tr>
      <w:tr>
        <w:trPr>
          <w:cantSplit w:val="0"/>
          <w:trHeight w:val="473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before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Campus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Inconfidentes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IFSULDEMINAS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C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Curso: </w:t>
              <w:br w:type="textWrapping"/>
              <w:t xml:space="preserve">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D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Período/Ano que está cursando:  </w:t>
              <w:br w:type="textWrapping"/>
              <w:t xml:space="preserve"> </w:t>
            </w:r>
          </w:p>
        </w:tc>
      </w:tr>
    </w:tbl>
    <w:p w:rsidR="00000000" w:rsidDel="00000000" w:rsidP="00000000" w:rsidRDefault="00000000" w:rsidRPr="00000000" w14:paraId="0000000E">
      <w:pPr>
        <w:spacing w:after="113" w:before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32.0" w:type="dxa"/>
        <w:jc w:val="left"/>
        <w:tblInd w:w="3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9932"/>
        <w:tblGridChange w:id="0">
          <w:tblGrid>
            <w:gridCol w:w="993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COORDENADOR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Título do Projeto: </w:t>
            </w:r>
          </w:p>
          <w:p w:rsidR="00000000" w:rsidDel="00000000" w:rsidP="00000000" w:rsidRDefault="00000000" w:rsidRPr="00000000" w14:paraId="00000012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after="280" w:before="28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Instituto Federal de Educação, Ciência e Tecnologia do Sul de Minas Gerais – IFSULDEMINAS, por meio do c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ampus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Inconfidentes, e o BOLSISTA acima qualificado, têm entre si, justo e avençado o presente TERMO DE COMPROMISSO, que se regerá pelas condições abaixo aduzidas, com estrita observância do que dispõem a Resolução do Conselho Superior nº 014/2014.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13" w:before="0"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CABE AO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/NIPE: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13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conceder ao BOLSISTA Bolsa de Incentivo Técnico e Acadêmico para o período de: setembroo/2021 a xxx/2022;</w:t>
      </w:r>
    </w:p>
    <w:p w:rsidR="00000000" w:rsidDel="00000000" w:rsidP="00000000" w:rsidRDefault="00000000" w:rsidRPr="00000000" w14:paraId="00000016">
      <w:pPr>
        <w:spacing w:after="113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efetuar pagamento da Bolsa de Incentivo Técnico e Acadêmico, até o 10º dia útil do mês subsequente ao vencido;</w:t>
      </w:r>
    </w:p>
    <w:p w:rsidR="00000000" w:rsidDel="00000000" w:rsidP="00000000" w:rsidRDefault="00000000" w:rsidRPr="00000000" w14:paraId="00000017">
      <w:pPr>
        <w:spacing w:after="113" w:before="113"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informar ao setor financeiro sobre ocorrências que possam motivar a suspensão, transferência ou o cancelamento da bolsa, conforme informações apresentadas pelos coordenadores dos projetos.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13" w:before="283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CABE AO BOLSISTA:</w:t>
      </w:r>
    </w:p>
    <w:p w:rsidR="00000000" w:rsidDel="00000000" w:rsidP="00000000" w:rsidRDefault="00000000" w:rsidRPr="00000000" w14:paraId="00000019">
      <w:pPr>
        <w:spacing w:after="113" w:before="283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executar as atividades previstas no Plano de Trabalho elaborado em conjunto com o orientador e aprovado pelos órgãos competentes da Unidade, conforme diretrizes definidas na Resolução do Conselho Superior nº 014/2014, e pelas condições abaixo aduzidas;</w:t>
      </w:r>
    </w:p>
    <w:p w:rsidR="00000000" w:rsidDel="00000000" w:rsidP="00000000" w:rsidRDefault="00000000" w:rsidRPr="00000000" w14:paraId="0000001A">
      <w:pPr>
        <w:spacing w:after="113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cumprir a carga horária definida no Plano de Trabalho, bem como as normas e regulamentos vigentes no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Inconfidentes e no setor/ local onde for desenvolver suas atividades;</w:t>
      </w:r>
    </w:p>
    <w:p w:rsidR="00000000" w:rsidDel="00000000" w:rsidP="00000000" w:rsidRDefault="00000000" w:rsidRPr="00000000" w14:paraId="0000001B">
      <w:pPr>
        <w:spacing w:after="113" w:before="0"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apresentar relatório parcial das atividades até o último dia útil do mês referente a metade do período de vigência da bolsa;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13" w:before="0"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d) apresentar relatório final das atividades em até trinta dias após o último mês de vigência da bolsa;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13" w:before="0" w:line="240" w:lineRule="auto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e) devolver ao IFSULDEMINAS o(s) valor(es) de bolsa(s) recebida(s) indevidamente.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13" w:before="283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CABE AO ORIENTADOR/COORDENADOR DO PROJETO:</w:t>
      </w:r>
    </w:p>
    <w:p w:rsidR="00000000" w:rsidDel="00000000" w:rsidP="00000000" w:rsidRDefault="00000000" w:rsidRPr="00000000" w14:paraId="0000001F">
      <w:pPr>
        <w:spacing w:after="113" w:before="0" w:line="24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a) disponibilizar ao menos 2 (duas) horas por semana para orientação do(s) bolsista do(s) projeto;</w:t>
      </w:r>
    </w:p>
    <w:p w:rsidR="00000000" w:rsidDel="00000000" w:rsidP="00000000" w:rsidRDefault="00000000" w:rsidRPr="00000000" w14:paraId="00000020">
      <w:pPr>
        <w:spacing w:after="113" w:before="0" w:line="24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b) controlar a frequência  do bolsista e relatar imediatamente ao NIPE qualquer problema que possa motivar a suspensão, transferência ou o cancelamento da BOLSA;</w:t>
      </w:r>
    </w:p>
    <w:p w:rsidR="00000000" w:rsidDel="00000000" w:rsidP="00000000" w:rsidRDefault="00000000" w:rsidRPr="00000000" w14:paraId="00000021">
      <w:pPr>
        <w:spacing w:after="113" w:before="0" w:line="24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c) incluir o nome do(s) bolsista(s) nas publicações e nos trabalhos apresentados em eventos de pesquisa ou extensão, cujos resultados tiveram a participação efetiva do bolsista;</w:t>
      </w:r>
    </w:p>
    <w:p w:rsidR="00000000" w:rsidDel="00000000" w:rsidP="00000000" w:rsidRDefault="00000000" w:rsidRPr="00000000" w14:paraId="00000022">
      <w:pPr>
        <w:spacing w:after="113" w:before="0" w:line="24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d) participar na organização da Jornada de Iniciação Científica e Tecnológica como coordenador de sessão, avaliador de trabalhos ou revisor de resumos, sempre que solicitado;</w:t>
      </w:r>
    </w:p>
    <w:p w:rsidR="00000000" w:rsidDel="00000000" w:rsidP="00000000" w:rsidRDefault="00000000" w:rsidRPr="00000000" w14:paraId="00000023">
      <w:pPr>
        <w:spacing w:after="113" w:before="0" w:line="24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) participar, quando convocado, da avaliação de projetos internos e/ou externos;</w:t>
      </w:r>
    </w:p>
    <w:p w:rsidR="00000000" w:rsidDel="00000000" w:rsidP="00000000" w:rsidRDefault="00000000" w:rsidRPr="00000000" w14:paraId="00000024">
      <w:pPr>
        <w:spacing w:after="113" w:before="283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A BOLSA DE INCENTIVO TÉCNICO ACADÊMICO PODERÁ SER CANCELADA, A QUALQUER MOMENTO, SE:</w:t>
      </w:r>
    </w:p>
    <w:p w:rsidR="00000000" w:rsidDel="00000000" w:rsidP="00000000" w:rsidRDefault="00000000" w:rsidRPr="00000000" w14:paraId="00000025">
      <w:pPr>
        <w:spacing w:after="113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o BOLSISTA abandonar o curso ou ficar reprovado por faltas em 30% das disciplinas em que estiver matriculado ou dos créditos cursados;</w:t>
      </w:r>
    </w:p>
    <w:p w:rsidR="00000000" w:rsidDel="00000000" w:rsidP="00000000" w:rsidRDefault="00000000" w:rsidRPr="00000000" w14:paraId="00000026">
      <w:pPr>
        <w:spacing w:after="113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o BOLSISTA suspender sua matrícula;</w:t>
      </w:r>
    </w:p>
    <w:p w:rsidR="00000000" w:rsidDel="00000000" w:rsidP="00000000" w:rsidRDefault="00000000" w:rsidRPr="00000000" w14:paraId="00000027">
      <w:pPr>
        <w:spacing w:after="113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o BOLSISTA trancar a matrícula em mais de um terço das disciplinas; </w:t>
      </w:r>
    </w:p>
    <w:p w:rsidR="00000000" w:rsidDel="00000000" w:rsidP="00000000" w:rsidRDefault="00000000" w:rsidRPr="00000000" w14:paraId="00000028">
      <w:pPr>
        <w:spacing w:after="113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d) o BOLSISTA concluir o curso ou se transferir;</w:t>
      </w:r>
    </w:p>
    <w:p w:rsidR="00000000" w:rsidDel="00000000" w:rsidP="00000000" w:rsidRDefault="00000000" w:rsidRPr="00000000" w14:paraId="00000029">
      <w:pPr>
        <w:spacing w:after="113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e) o BOLSISTA deixar de comparecer, durante 15 (quinze) dias consecutivos ou 30 (trinta) intercalados, às atividades programadas, sem justificativa aceita pelo coordenador; </w:t>
      </w:r>
    </w:p>
    <w:p w:rsidR="00000000" w:rsidDel="00000000" w:rsidP="00000000" w:rsidRDefault="00000000" w:rsidRPr="00000000" w14:paraId="0000002A">
      <w:pPr>
        <w:spacing w:after="113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f) o BOLSISTA passar a receber outra modalidade de Bolsa, quer seja concedida pelo IFSULDEMINAS ou por outras instituições; </w:t>
      </w:r>
    </w:p>
    <w:p w:rsidR="00000000" w:rsidDel="00000000" w:rsidP="00000000" w:rsidRDefault="00000000" w:rsidRPr="00000000" w14:paraId="0000002B">
      <w:pPr>
        <w:spacing w:after="113" w:before="0"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g) o BOLSISTA for contemplado no programa de mobilidade estudantil/intercâmbio;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13" w:before="0"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h) não for apresentado o relatório parcial das atividades do BOLSISTA até o último dia útil do mês referente a metade do período de vigência da bolsa.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13" w:before="283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Este TERMO não cria, nem envolve qualquer espécie de relação de emprego entre o BOLSISTA e o IFSULDEMINAS.</w:t>
      </w:r>
    </w:p>
    <w:p w:rsidR="00000000" w:rsidDel="00000000" w:rsidP="00000000" w:rsidRDefault="00000000" w:rsidRPr="00000000" w14:paraId="0000002E">
      <w:pPr>
        <w:spacing w:after="113" w:before="283"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BOLSISTA declara que aceita a BOLSA DO 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PROGRAMA INSTITUCIONAL DE FOMENTO INTERNO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comprometendo-se a cumprir o disposto neste instrumento.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13" w:before="283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 por estarem de acordo, lido e achado conforme, as partes e as testemunhas abaixo nomeadas assinam o presente instrumento. </w:t>
      </w:r>
    </w:p>
    <w:p w:rsidR="00000000" w:rsidDel="00000000" w:rsidP="00000000" w:rsidRDefault="00000000" w:rsidRPr="00000000" w14:paraId="00000030">
      <w:pPr>
        <w:spacing w:after="113" w:before="283" w:line="24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Inconfidentes – MG, ___ de ________________________ de 2021</w:t>
      </w:r>
      <w:r w:rsidDel="00000000" w:rsidR="00000000" w:rsidRPr="00000000">
        <w:rPr>
          <w:rFonts w:ascii="Charter BT" w:cs="Charter BT" w:eastAsia="Charter BT" w:hAnsi="Charter BT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13" w:before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13" w:before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Documento assinado digitalmente pelo Coordenador do projeto, bolsista e </w:t>
      </w:r>
      <w:sdt>
        <w:sdtPr>
          <w:tag w:val="goog_rdk_0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highlight w:val="yellow"/>
              <w:rtl w:val="0"/>
              <w:rPrChange w:author="Nucleo Institucional de Pesquisa e Extensão (Inconfidentes)" w:id="0" w:date="2021-08-30T18:41:37Z">
                <w:rPr>
                  <w:rFonts w:ascii="Times New Roman" w:cs="Times New Roman" w:eastAsia="Times New Roman" w:hAnsi="Times New Roman"/>
                </w:rPr>
              </w:rPrChange>
            </w:rPr>
            <w:t xml:space="preserve">Coordenadora do  Núcleo Institucional de Pesquisa e Extensão (NIPE)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33">
      <w:pPr>
        <w:spacing w:after="113" w:before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13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13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113" w:before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13" w:before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13" w:before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ASSINATURA DO PAI OU RESPONSÁVEL* (para menores de 18 anos)</w:t>
      </w:r>
    </w:p>
    <w:p w:rsidR="00000000" w:rsidDel="00000000" w:rsidP="00000000" w:rsidRDefault="00000000" w:rsidRPr="00000000" w14:paraId="00000039">
      <w:pPr>
        <w:spacing w:after="113" w:before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*inserir cópia do RG do pai ou responsável</w:t>
      </w:r>
    </w:p>
    <w:p w:rsidR="00000000" w:rsidDel="00000000" w:rsidP="00000000" w:rsidRDefault="00000000" w:rsidRPr="00000000" w14:paraId="0000003A">
      <w:pPr>
        <w:spacing w:after="113" w:before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113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13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</w:t>
      </w:r>
    </w:p>
    <w:p w:rsidR="00000000" w:rsidDel="00000000" w:rsidP="00000000" w:rsidRDefault="00000000" w:rsidRPr="00000000" w14:paraId="0000003D">
      <w:pPr>
        <w:spacing w:after="113" w:before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Nome: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E">
      <w:pPr>
        <w:widowControl w:val="1"/>
        <w:spacing w:after="113" w:before="0"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CPF: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686" w:top="1831" w:left="1134" w:right="1134" w:header="1134" w:footer="113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harter B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spacing w:after="0" w:before="0" w:lineRule="auto"/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4252"/>
        <w:tab w:val="right" w:pos="8504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5.0" w:type="dxa"/>
        <w:bottom w:w="0.0" w:type="dxa"/>
        <w:right w:w="6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bZ0WO7F+hyD/fV4ND2HLg09d1g==">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