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15.05126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PLANO DE TRABALHO DO BOLSISTA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0" w:right="1459.0051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(Deve-se fazer um plano de trabalho para cada bolsista) </w:t>
      </w:r>
    </w:p>
    <w:tbl>
      <w:tblPr>
        <w:tblStyle w:val="Table1"/>
        <w:tblW w:w="8988.819530284301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3255"/>
        <w:gridCol w:w="3993.8195302843014"/>
        <w:tblGridChange w:id="0">
          <w:tblGrid>
            <w:gridCol w:w="1740"/>
            <w:gridCol w:w="3255"/>
            <w:gridCol w:w="3993.819530284301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DOS BOLSISTAS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2.006835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.46857357025146" w:lineRule="auto"/>
              <w:ind w:left="0" w:right="154.7302246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bscript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.46857357025146" w:lineRule="auto"/>
              <w:ind w:left="0" w:right="154.730224609375" w:firstLine="0"/>
              <w:jc w:val="left"/>
              <w:rPr>
                <w:b w:val="1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subscript"/>
                <w:rtl w:val="0"/>
              </w:rPr>
              <w:t xml:space="preserve">Quantidade de meses (máximo 12 meses)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before="117.29248046875" w:line="240" w:lineRule="auto"/>
              <w:ind w:left="891.9216918945312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.46857357025146" w:lineRule="auto"/>
              <w:ind w:left="0" w:right="154.730224609375" w:firstLine="0"/>
              <w:jc w:val="center"/>
              <w:rPr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( ) Superior ( ) Técnico Integrado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.46857357025146" w:lineRule="auto"/>
              <w:ind w:left="0" w:right="154.730224609375" w:firstLine="0"/>
              <w:jc w:val="center"/>
              <w:rPr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( ) Técnico Subsequente, presencial ou 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.46857357025146" w:lineRule="auto"/>
              <w:ind w:left="0" w:right="154.730224609375" w:firstLine="0"/>
              <w:jc w:val="left"/>
              <w:rPr>
                <w:b w:val="1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3717384338379" w:lineRule="auto"/>
        <w:ind w:left="0" w:right="3089.967651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6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0"/>
        <w:gridCol w:w="7240"/>
        <w:tblGridChange w:id="0">
          <w:tblGrid>
            <w:gridCol w:w="1720"/>
            <w:gridCol w:w="724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TRABALHO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4.4564819335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3.75854492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MÊS/ANO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.2930908203125" w:line="240" w:lineRule="auto"/>
              <w:ind w:left="1051.85028076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0.811157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Mês/ano 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293701171875" w:line="240" w:lineRule="auto"/>
              <w:ind w:left="0" w:right="333.775024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mês/ano)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*OBSERVAÇÃO: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Não inserir nome do(s) bolsista(s).</w:t>
      </w:r>
    </w:p>
    <w:sectPr>
      <w:pgSz w:h="16840" w:w="11920" w:orient="portrait"/>
      <w:pgMar w:bottom="5036.912841796875" w:top="1585.1171875" w:left="1430" w:right="14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